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87A12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﻿</w:t>
      </w:r>
    </w:p>
    <w:p w:rsidR="00000000" w:rsidRDefault="00A87A12">
      <w:pPr>
        <w:shd w:val="clear" w:color="auto" w:fill="FFFFFF"/>
        <w:divId w:val="735787224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A87A12">
      <w:pPr>
        <w:shd w:val="clear" w:color="auto" w:fill="FFFFFF"/>
        <w:divId w:val="1117673426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Тадбиркорлик ва хўжалик фаолияти / 09.15.00.00 Транспорт / 09.15.03.00 Темир йўл транспорти / 09.15.03.01 Умумий қоидалар]</w:t>
      </w:r>
    </w:p>
    <w:p w:rsidR="00000000" w:rsidRDefault="00A87A12">
      <w:pPr>
        <w:shd w:val="clear" w:color="auto" w:fill="FFFFFF"/>
        <w:divId w:val="146669892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A87A12">
      <w:pPr>
        <w:shd w:val="clear" w:color="auto" w:fill="FFFFFF"/>
        <w:divId w:val="1245841632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Иқтисодиёт / Транспорт. Йўл хўжалиги. Ҳаракат ва парвозлар хавфсизлиги]</w:t>
      </w:r>
    </w:p>
    <w:p w:rsidR="00000000" w:rsidRDefault="00A87A12">
      <w:pPr>
        <w:shd w:val="clear" w:color="auto" w:fill="FFFFFF"/>
        <w:jc w:val="center"/>
        <w:divId w:val="1908298261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ЎЗБЕКИСТОН РЕСПУБЛИКАСИ ТЕМИР ЙЎЛЛАРДА ЮК ВА ЙЎЛОВЧИЛАР ТАШИШ ХАВФСИЗЛИГИНИ НАЗОРАТ ҚИЛИШ ДАВЛАТ ИНСПЕКЦИЯСИНИНГ</w:t>
      </w:r>
    </w:p>
    <w:p w:rsidR="00000000" w:rsidRDefault="00A87A12">
      <w:pPr>
        <w:shd w:val="clear" w:color="auto" w:fill="FFFFFF"/>
        <w:jc w:val="center"/>
        <w:divId w:val="1908298261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БУЙРУҒИ</w:t>
      </w:r>
    </w:p>
    <w:p w:rsidR="00000000" w:rsidRDefault="00A87A12">
      <w:pPr>
        <w:shd w:val="clear" w:color="auto" w:fill="FFFFFF"/>
        <w:jc w:val="center"/>
        <w:divId w:val="575166807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ВАЗИРЛИКЛАР, ИДОРАЛАР, МУАССАСАЛАР, КОРХОНАЛАР ВА ТАШКИЛОТЛАРДА ТЕМИР ЙЎЛ ТРАНСПОРТИ СОҲАСИДА ФАОЛИЯТ ОЛИБ БОРУВЧИ ХОДИМЛАРНИНГ ТЕМИР Й</w:t>
      </w:r>
      <w:r>
        <w:rPr>
          <w:rFonts w:eastAsia="Times New Roman"/>
          <w:b/>
          <w:bCs/>
          <w:caps/>
          <w:color w:val="000080"/>
        </w:rPr>
        <w:t>ЎЛЛАРДАН ТЕХНИК ФОЙДАЛАНИШ ҚОИДАЛАРИ ҲАМДА ЙЎРИҚНОМАЛАРНИ БИЛИШИНИ КОМИССИЯ ТУЗИБ ТЕКШИРИШНИ АМАЛГА ОШИРИШ БЎЙИЧА НИЗОМНИ ТАСДИҚЛАШ ҲАҚИДА</w:t>
      </w:r>
    </w:p>
    <w:p w:rsidR="00000000" w:rsidRDefault="00A87A12">
      <w:pPr>
        <w:shd w:val="clear" w:color="auto" w:fill="FFFFFF"/>
        <w:jc w:val="center"/>
        <w:divId w:val="2144812278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[Ўзбекистон Республикаси Адлия вазирлиги томонидан 2006 йил 30 ноябрда 1645-сон билан давлат рўйхатидан ўтказилди ]</w:t>
      </w:r>
    </w:p>
    <w:p w:rsidR="00000000" w:rsidRDefault="00A87A12">
      <w:pPr>
        <w:shd w:val="clear" w:color="auto" w:fill="FFFFFF"/>
        <w:ind w:firstLine="851"/>
        <w:jc w:val="both"/>
        <w:divId w:val="190829826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Ў</w:t>
      </w:r>
      <w:r>
        <w:rPr>
          <w:rFonts w:eastAsia="Times New Roman"/>
          <w:color w:val="000000"/>
        </w:rPr>
        <w:t xml:space="preserve">збекистон Республикаси Вазирлар Маҳкамасининг «Ўзбекистон Республикаси темир йўлларда юк ва йўловчилар ташиш хавфсизлигини назорат қилиш Давлат инспекцияси фаолиятини такомиллаштириш чора-тадбирлари тўғрисида»ги 2004 йил 2 мартдан 101-сон қарорининг </w:t>
      </w:r>
      <w:hyperlink r:id="rId4" w:anchor="639785" w:history="1">
        <w:r>
          <w:rPr>
            <w:rFonts w:eastAsia="Times New Roman"/>
            <w:color w:val="008080"/>
          </w:rPr>
          <w:t xml:space="preserve">1-бандига </w:t>
        </w:r>
      </w:hyperlink>
      <w:r>
        <w:rPr>
          <w:rFonts w:eastAsia="Times New Roman"/>
          <w:color w:val="000000"/>
        </w:rPr>
        <w:t>асосан буюраман:</w:t>
      </w:r>
    </w:p>
    <w:p w:rsidR="00000000" w:rsidRDefault="00A87A12">
      <w:pPr>
        <w:shd w:val="clear" w:color="auto" w:fill="FFFFFF"/>
        <w:ind w:firstLine="851"/>
        <w:jc w:val="both"/>
        <w:divId w:val="190829826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Илова</w:t>
      </w:r>
      <w:hyperlink r:id="rId5" w:history="1">
        <w:r>
          <w:rPr>
            <w:rFonts w:eastAsia="Times New Roman"/>
            <w:color w:val="008080"/>
          </w:rPr>
          <w:t>*</w:t>
        </w:r>
      </w:hyperlink>
      <w:r>
        <w:rPr>
          <w:rFonts w:eastAsia="Times New Roman"/>
          <w:color w:val="000000"/>
        </w:rPr>
        <w:t xml:space="preserve"> қилинаётган «Вазирликлар, идоралар, муассасалар, корхоналар ва ташкилотларда темир йўл транспорти соҳасида фаолият олиб бору</w:t>
      </w:r>
      <w:r>
        <w:rPr>
          <w:rFonts w:eastAsia="Times New Roman"/>
          <w:color w:val="000000"/>
        </w:rPr>
        <w:t>вчи ходимларнинг техник фойдаланиш қоидалари ҳамда йўриқномаларни билишини комиссия тузиб текширишни амалга ошириш бўйича низом» тасдиқлансин.</w:t>
      </w:r>
    </w:p>
    <w:p w:rsidR="00000000" w:rsidRDefault="00A87A12">
      <w:pPr>
        <w:shd w:val="clear" w:color="auto" w:fill="FFFFFF"/>
        <w:ind w:firstLine="851"/>
        <w:jc w:val="both"/>
        <w:divId w:val="1908298261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* Илова </w:t>
      </w:r>
      <w:hyperlink r:id="rId6" w:anchor="1093916" w:history="1">
        <w:r>
          <w:rPr>
            <w:rFonts w:eastAsia="Times New Roman"/>
            <w:color w:val="008080"/>
            <w:sz w:val="20"/>
            <w:szCs w:val="20"/>
          </w:rPr>
          <w:t xml:space="preserve">рус тилидаги </w:t>
        </w:r>
      </w:hyperlink>
      <w:r>
        <w:rPr>
          <w:rFonts w:eastAsia="Times New Roman"/>
          <w:color w:val="339966"/>
          <w:sz w:val="20"/>
          <w:szCs w:val="20"/>
        </w:rPr>
        <w:t>матнда берилган.</w:t>
      </w:r>
    </w:p>
    <w:p w:rsidR="00000000" w:rsidRDefault="00A87A12">
      <w:pPr>
        <w:shd w:val="clear" w:color="auto" w:fill="FFFFFF"/>
        <w:ind w:firstLine="851"/>
        <w:jc w:val="both"/>
        <w:divId w:val="190829826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Ушбу буйруқ Адли</w:t>
      </w:r>
      <w:r>
        <w:rPr>
          <w:rFonts w:eastAsia="Times New Roman"/>
          <w:color w:val="000000"/>
        </w:rPr>
        <w:t>я вазирлигида давлат рўйхатидан ўтказилгандан кейин ўн кун ўтгач кучга киритилсин.</w:t>
      </w:r>
    </w:p>
    <w:p w:rsidR="00000000" w:rsidRDefault="00A87A12">
      <w:pPr>
        <w:shd w:val="clear" w:color="auto" w:fill="FFFFFF"/>
        <w:ind w:firstLine="851"/>
        <w:jc w:val="both"/>
        <w:divId w:val="190829826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«Ўздавтемирйўлназорат» инспекцияси бошлиғининг «Корхона ва ташкилотларнинг ўз фаолиятини темир йўл транспорти соҳасида амалга оширувчи ходимларининг техник фойдаланиш қои</w:t>
      </w:r>
      <w:r>
        <w:rPr>
          <w:rFonts w:eastAsia="Times New Roman"/>
          <w:color w:val="000000"/>
        </w:rPr>
        <w:t>далари, йўриқномалар талабларини билишини комиссия тузиб текшириш тўғрисидаги» 2004 йил 10 июндаги ГИ 1/6-7-9-сон кўрсатмаси, ушбу буйруқ кучга киргач ўз кучини йўқотган деб ҳисоблансин.</w:t>
      </w:r>
    </w:p>
    <w:p w:rsidR="00000000" w:rsidRDefault="00A87A12">
      <w:pPr>
        <w:shd w:val="clear" w:color="auto" w:fill="FFFFFF"/>
        <w:jc w:val="right"/>
        <w:divId w:val="1140997373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«Ўздавтемирйўлназорат» инспекцияси бошлиғи Б. ЮСУПОВ</w:t>
      </w:r>
    </w:p>
    <w:p w:rsidR="00000000" w:rsidRDefault="00A87A12">
      <w:pPr>
        <w:shd w:val="clear" w:color="auto" w:fill="FFFFFF"/>
        <w:jc w:val="center"/>
        <w:divId w:val="126059707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Тошкент ш.,</w:t>
      </w:r>
    </w:p>
    <w:p w:rsidR="00000000" w:rsidRDefault="00A87A12">
      <w:pPr>
        <w:shd w:val="clear" w:color="auto" w:fill="FFFFFF"/>
        <w:jc w:val="center"/>
        <w:divId w:val="27768151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2006</w:t>
      </w:r>
      <w:r>
        <w:rPr>
          <w:rFonts w:eastAsia="Times New Roman"/>
          <w:color w:val="000000"/>
          <w:sz w:val="22"/>
          <w:szCs w:val="22"/>
        </w:rPr>
        <w:t xml:space="preserve"> йил 30 октябрь,</w:t>
      </w:r>
    </w:p>
    <w:p w:rsidR="00000000" w:rsidRDefault="00A87A12">
      <w:pPr>
        <w:shd w:val="clear" w:color="auto" w:fill="FFFFFF"/>
        <w:jc w:val="center"/>
        <w:divId w:val="71015118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51-сон</w:t>
      </w:r>
    </w:p>
    <w:p w:rsidR="00000000" w:rsidRDefault="00A87A12">
      <w:pPr>
        <w:shd w:val="clear" w:color="auto" w:fill="FFFFFF"/>
        <w:divId w:val="1908298261"/>
        <w:rPr>
          <w:rFonts w:eastAsia="Times New Roman"/>
        </w:rPr>
      </w:pPr>
    </w:p>
    <w:p w:rsidR="00A87A12" w:rsidRDefault="00A87A12">
      <w:pPr>
        <w:shd w:val="clear" w:color="auto" w:fill="FFFFFF"/>
        <w:jc w:val="center"/>
        <w:divId w:val="649671713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(Ўзбекистон Республикаси қонун ҳужжатлари тўплами, 2006 й., 48-50-сон, 494-модда)</w:t>
      </w:r>
    </w:p>
    <w:sectPr w:rsidR="00A87A12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4FAC"/>
    <w:rsid w:val="002C4FAC"/>
    <w:rsid w:val="00A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2D2B8-6135-4D3D-862D-993438B4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9826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224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9892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68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071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511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18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docs/1093900" TargetMode="External"/><Relationship Id="rId5" Type="http://schemas.openxmlformats.org/officeDocument/2006/relationships/hyperlink" Target="javascript:scrollText(1094143)" TargetMode="External"/><Relationship Id="rId4" Type="http://schemas.openxmlformats.org/officeDocument/2006/relationships/hyperlink" Target="http://lex.uz/docs/639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1645 30.11.2006</vt:lpstr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1645 30.11.2006</dc:title>
  <dc:subject/>
  <dc:creator>Sherzod-ICT</dc:creator>
  <cp:keywords/>
  <dc:description/>
  <cp:lastModifiedBy>Sherzod-ICT</cp:lastModifiedBy>
  <cp:revision>2</cp:revision>
  <dcterms:created xsi:type="dcterms:W3CDTF">2019-05-31T14:22:00Z</dcterms:created>
  <dcterms:modified xsi:type="dcterms:W3CDTF">2019-05-31T14:22:00Z</dcterms:modified>
</cp:coreProperties>
</file>